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FBF" w:rsidRPr="00BF1CBA" w:rsidRDefault="000954AA" w:rsidP="000954AA">
      <w:pPr>
        <w:widowControl w:val="0"/>
        <w:suppressAutoHyphens w:val="0"/>
        <w:rPr>
          <w:kern w:val="0"/>
          <w:u w:val="single"/>
          <w:lang w:eastAsia="ru-RU"/>
        </w:rPr>
      </w:pPr>
      <w:r w:rsidRPr="00BF1CBA">
        <w:rPr>
          <w:kern w:val="0"/>
          <w:lang w:eastAsia="ru-RU"/>
        </w:rPr>
        <w:t xml:space="preserve">                                                    </w:t>
      </w:r>
      <w:r w:rsidR="004E5FBF" w:rsidRPr="00BF1CBA">
        <w:rPr>
          <w:kern w:val="0"/>
          <w:lang w:eastAsia="ru-RU"/>
        </w:rPr>
        <w:t>ПОСТАНОВЛЕНИЕ</w:t>
      </w:r>
    </w:p>
    <w:p w:rsidR="004E5FBF" w:rsidRPr="00BF1CBA" w:rsidRDefault="004E5FBF" w:rsidP="004E5FBF">
      <w:pPr>
        <w:widowControl w:val="0"/>
        <w:suppressAutoHyphens w:val="0"/>
        <w:jc w:val="center"/>
        <w:rPr>
          <w:kern w:val="0"/>
          <w:lang w:eastAsia="ru-RU"/>
        </w:rPr>
      </w:pPr>
      <w:r w:rsidRPr="00BF1CBA">
        <w:rPr>
          <w:kern w:val="0"/>
          <w:lang w:eastAsia="ru-RU"/>
        </w:rPr>
        <w:t xml:space="preserve">АДМИНИСТРАЦИИ </w:t>
      </w:r>
      <w:r w:rsidR="00BF1CBA">
        <w:rPr>
          <w:kern w:val="0"/>
          <w:lang w:eastAsia="ru-RU"/>
        </w:rPr>
        <w:t>БОЛЬШЕИВАНОВСКОГО</w:t>
      </w:r>
      <w:r w:rsidRPr="00BF1CBA">
        <w:rPr>
          <w:kern w:val="0"/>
          <w:lang w:eastAsia="ru-RU"/>
        </w:rPr>
        <w:t xml:space="preserve"> </w:t>
      </w:r>
    </w:p>
    <w:p w:rsidR="004E5FBF" w:rsidRPr="00BF1CBA" w:rsidRDefault="004E5FBF" w:rsidP="004E5FBF">
      <w:pPr>
        <w:widowControl w:val="0"/>
        <w:suppressAutoHyphens w:val="0"/>
        <w:jc w:val="center"/>
        <w:rPr>
          <w:kern w:val="0"/>
          <w:lang w:eastAsia="ru-RU"/>
        </w:rPr>
      </w:pPr>
      <w:r w:rsidRPr="00BF1CBA">
        <w:rPr>
          <w:kern w:val="0"/>
          <w:lang w:eastAsia="ru-RU"/>
        </w:rPr>
        <w:t xml:space="preserve">СЕЛЬСКОГО ПОСЕЛЕНИЯ </w:t>
      </w:r>
    </w:p>
    <w:p w:rsidR="00BF1CBA" w:rsidRDefault="004E5FBF" w:rsidP="004E5FBF">
      <w:pPr>
        <w:widowControl w:val="0"/>
        <w:suppressAutoHyphens w:val="0"/>
        <w:jc w:val="center"/>
        <w:rPr>
          <w:kern w:val="0"/>
          <w:lang w:eastAsia="ru-RU"/>
        </w:rPr>
      </w:pPr>
      <w:r w:rsidRPr="00BF1CBA">
        <w:rPr>
          <w:kern w:val="0"/>
          <w:lang w:eastAsia="ru-RU"/>
        </w:rPr>
        <w:t xml:space="preserve">ИЛОВЛИНСКОГО МУНИЦИПАЛЬНОГО РАЙОНА </w:t>
      </w:r>
    </w:p>
    <w:p w:rsidR="004E5FBF" w:rsidRPr="00BF1CBA" w:rsidRDefault="004E5FBF" w:rsidP="004E5FBF">
      <w:pPr>
        <w:widowControl w:val="0"/>
        <w:suppressAutoHyphens w:val="0"/>
        <w:jc w:val="center"/>
        <w:rPr>
          <w:kern w:val="0"/>
          <w:lang w:eastAsia="ru-RU"/>
        </w:rPr>
      </w:pPr>
      <w:r w:rsidRPr="00BF1CBA">
        <w:rPr>
          <w:kern w:val="0"/>
          <w:lang w:eastAsia="ru-RU"/>
        </w:rPr>
        <w:t>ВОЛГОГРАДСКОЙ ОБЛАСТИ</w:t>
      </w:r>
    </w:p>
    <w:p w:rsidR="004E5FBF" w:rsidRPr="00BF1CBA" w:rsidRDefault="004E5FBF" w:rsidP="004E5FBF">
      <w:pPr>
        <w:widowControl w:val="0"/>
        <w:suppressAutoHyphens w:val="0"/>
        <w:rPr>
          <w:kern w:val="0"/>
          <w:lang w:eastAsia="ru-RU"/>
        </w:rPr>
      </w:pPr>
    </w:p>
    <w:p w:rsidR="004E5FBF" w:rsidRPr="00BF1CBA" w:rsidRDefault="00BF1CBA" w:rsidP="004E5FBF">
      <w:pPr>
        <w:widowControl w:val="0"/>
        <w:suppressAutoHyphens w:val="0"/>
        <w:rPr>
          <w:kern w:val="0"/>
          <w:lang w:eastAsia="ru-RU"/>
        </w:rPr>
      </w:pPr>
      <w:r>
        <w:rPr>
          <w:kern w:val="0"/>
          <w:lang w:eastAsia="ru-RU"/>
        </w:rPr>
        <w:t xml:space="preserve">       26.05</w:t>
      </w:r>
      <w:r w:rsidR="004E5FBF" w:rsidRPr="00BF1CBA">
        <w:rPr>
          <w:kern w:val="0"/>
          <w:lang w:eastAsia="ru-RU"/>
        </w:rPr>
        <w:t>.2026</w:t>
      </w:r>
      <w:r w:rsidR="004E5FBF" w:rsidRPr="00BF1CBA">
        <w:rPr>
          <w:color w:val="000000"/>
          <w:spacing w:val="7"/>
          <w:kern w:val="0"/>
          <w:lang w:eastAsia="ru-RU"/>
        </w:rPr>
        <w:t xml:space="preserve"> г.                                             </w:t>
      </w:r>
      <w:r>
        <w:rPr>
          <w:color w:val="000000"/>
          <w:spacing w:val="7"/>
          <w:kern w:val="0"/>
          <w:lang w:eastAsia="ru-RU"/>
        </w:rPr>
        <w:tab/>
      </w:r>
      <w:r>
        <w:rPr>
          <w:color w:val="000000"/>
          <w:spacing w:val="7"/>
          <w:kern w:val="0"/>
          <w:lang w:eastAsia="ru-RU"/>
        </w:rPr>
        <w:tab/>
      </w:r>
      <w:r>
        <w:rPr>
          <w:color w:val="000000"/>
          <w:spacing w:val="7"/>
          <w:kern w:val="0"/>
          <w:lang w:eastAsia="ru-RU"/>
        </w:rPr>
        <w:tab/>
      </w:r>
      <w:r>
        <w:rPr>
          <w:color w:val="000000"/>
          <w:spacing w:val="7"/>
          <w:kern w:val="0"/>
          <w:lang w:eastAsia="ru-RU"/>
        </w:rPr>
        <w:tab/>
      </w:r>
      <w:r>
        <w:rPr>
          <w:color w:val="000000"/>
          <w:spacing w:val="7"/>
          <w:kern w:val="0"/>
          <w:lang w:eastAsia="ru-RU"/>
        </w:rPr>
        <w:tab/>
      </w:r>
      <w:r w:rsidR="004E5FBF" w:rsidRPr="00BF1CBA">
        <w:rPr>
          <w:kern w:val="0"/>
          <w:lang w:eastAsia="ru-RU"/>
        </w:rPr>
        <w:t>№</w:t>
      </w:r>
      <w:r w:rsidR="004E5FBF" w:rsidRPr="00BF1CBA">
        <w:rPr>
          <w:color w:val="000000"/>
          <w:spacing w:val="7"/>
          <w:kern w:val="0"/>
          <w:lang w:eastAsia="ru-RU"/>
        </w:rPr>
        <w:t xml:space="preserve">  </w:t>
      </w:r>
      <w:r w:rsidR="008B4D59">
        <w:rPr>
          <w:color w:val="000000"/>
          <w:spacing w:val="7"/>
          <w:kern w:val="0"/>
          <w:lang w:eastAsia="ru-RU"/>
        </w:rPr>
        <w:t>39</w:t>
      </w:r>
      <w:bookmarkStart w:id="0" w:name="_GoBack"/>
      <w:bookmarkEnd w:id="0"/>
    </w:p>
    <w:p w:rsidR="004E5FBF" w:rsidRPr="00BF1CBA" w:rsidRDefault="004E5FBF" w:rsidP="004E5FBF">
      <w:pPr>
        <w:widowControl w:val="0"/>
        <w:suppressAutoHyphens w:val="0"/>
        <w:rPr>
          <w:kern w:val="0"/>
          <w:lang w:eastAsia="ru-RU"/>
        </w:rPr>
      </w:pPr>
    </w:p>
    <w:p w:rsidR="004E5FBF" w:rsidRPr="00BF1CBA" w:rsidRDefault="004E5FBF" w:rsidP="004E5FBF">
      <w:pPr>
        <w:widowControl w:val="0"/>
        <w:suppressAutoHyphens w:val="0"/>
        <w:rPr>
          <w:kern w:val="0"/>
          <w:lang w:eastAsia="ru-RU"/>
        </w:rPr>
      </w:pP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jc w:val="center"/>
        <w:rPr>
          <w:kern w:val="0"/>
          <w:lang w:eastAsia="ru-RU"/>
        </w:rPr>
      </w:pPr>
      <w:r w:rsidRPr="00BF1CBA">
        <w:rPr>
          <w:kern w:val="0"/>
          <w:lang w:eastAsia="ru-RU"/>
        </w:rPr>
        <w:t xml:space="preserve">О внесении изменений в постановление  администрации </w:t>
      </w:r>
      <w:r w:rsidR="00BF1CBA">
        <w:rPr>
          <w:kern w:val="0"/>
          <w:lang w:eastAsia="ru-RU"/>
        </w:rPr>
        <w:t>Большеивановского</w:t>
      </w:r>
      <w:r w:rsidRPr="00BF1CBA">
        <w:rPr>
          <w:kern w:val="0"/>
          <w:lang w:eastAsia="ru-RU"/>
        </w:rPr>
        <w:t xml:space="preserve"> сельского поселения Иловлинского муниципального района Волгоградской области  от </w:t>
      </w:r>
      <w:r w:rsidR="00BF1CBA">
        <w:rPr>
          <w:kern w:val="0"/>
          <w:lang w:eastAsia="ru-RU"/>
        </w:rPr>
        <w:t>30.10</w:t>
      </w:r>
      <w:r w:rsidRPr="00BF1CBA">
        <w:rPr>
          <w:kern w:val="0"/>
          <w:lang w:eastAsia="ru-RU"/>
        </w:rPr>
        <w:t xml:space="preserve">.2025 г. № </w:t>
      </w:r>
      <w:r w:rsidR="00BF1CBA">
        <w:rPr>
          <w:kern w:val="0"/>
          <w:lang w:eastAsia="ru-RU"/>
        </w:rPr>
        <w:t>80</w:t>
      </w:r>
      <w:r w:rsidRPr="00BF1CBA">
        <w:rPr>
          <w:kern w:val="0"/>
          <w:lang w:eastAsia="ru-RU"/>
        </w:rPr>
        <w:t xml:space="preserve"> «Об утверждении административного регламента предоставления муниципальной услуги</w:t>
      </w:r>
      <w:r w:rsidRPr="00BF1CBA">
        <w:rPr>
          <w:bCs/>
          <w:kern w:val="0"/>
          <w:lang w:eastAsia="ru-RU"/>
        </w:rPr>
        <w:t xml:space="preserve"> «</w:t>
      </w:r>
      <w:r w:rsidRPr="00BF1CBA">
        <w:rPr>
          <w:kern w:val="0"/>
          <w:lang w:eastAsia="ru-RU"/>
        </w:rPr>
        <w:t xml:space="preserve">Принятие решения о проведении аукциона по продаже земельных участков, находящихся 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jc w:val="center"/>
        <w:rPr>
          <w:kern w:val="0"/>
          <w:lang w:eastAsia="ru-RU"/>
        </w:rPr>
      </w:pPr>
      <w:r w:rsidRPr="00BF1CBA">
        <w:rPr>
          <w:kern w:val="0"/>
          <w:lang w:eastAsia="ru-RU"/>
        </w:rPr>
        <w:t xml:space="preserve">в муниципальной собственности </w:t>
      </w:r>
      <w:r w:rsidR="00BF1CBA">
        <w:rPr>
          <w:kern w:val="0"/>
          <w:lang w:eastAsia="ru-RU"/>
        </w:rPr>
        <w:t>Большеивановского</w:t>
      </w:r>
      <w:r w:rsidRPr="00BF1CBA">
        <w:rPr>
          <w:kern w:val="0"/>
          <w:lang w:eastAsia="ru-RU"/>
        </w:rPr>
        <w:t xml:space="preserve"> сельского поселения Иловлинского муниципального района Волгоградской области»</w:t>
      </w:r>
    </w:p>
    <w:p w:rsidR="004E5FBF" w:rsidRPr="00BF1CBA" w:rsidRDefault="004E5FBF" w:rsidP="004E5FBF">
      <w:pPr>
        <w:widowControl w:val="0"/>
        <w:suppressAutoHyphens w:val="0"/>
        <w:autoSpaceDE w:val="0"/>
        <w:jc w:val="both"/>
        <w:rPr>
          <w:kern w:val="0"/>
          <w:lang w:eastAsia="ru-RU"/>
        </w:rPr>
      </w:pP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 xml:space="preserve">          В соответствии с федеральными законами от 27.07.2010 № 210-ФЗ «Об организации предоставления государственных и муниципальных услуг»,               от 31.07.2025 № 295-ФЗ «О внесении изменений в Земельный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Pr="00BF1CBA">
        <w:rPr>
          <w:bCs/>
          <w:kern w:val="0"/>
          <w:lang w:eastAsia="ru-RU"/>
        </w:rPr>
        <w:t xml:space="preserve">» </w:t>
      </w:r>
      <w:r w:rsidRPr="00BF1CBA">
        <w:rPr>
          <w:kern w:val="0"/>
          <w:lang w:eastAsia="ru-RU"/>
        </w:rPr>
        <w:t xml:space="preserve">и </w:t>
      </w:r>
      <w:hyperlink r:id="rId7" w:history="1">
        <w:r w:rsidRPr="00BF1CBA">
          <w:rPr>
            <w:color w:val="0000FF"/>
            <w:kern w:val="0"/>
            <w:u w:val="single"/>
            <w:lang w:eastAsia="ru-RU"/>
          </w:rPr>
          <w:t>статьей</w:t>
        </w:r>
        <w:r w:rsidRPr="00BF1CBA">
          <w:rPr>
            <w:spacing w:val="-30"/>
            <w:kern w:val="0"/>
            <w:lang w:eastAsia="ru-RU"/>
          </w:rPr>
          <w:t xml:space="preserve"> </w:t>
        </w:r>
      </w:hyperlink>
      <w:r w:rsidRPr="00BF1CBA">
        <w:rPr>
          <w:kern w:val="0"/>
          <w:lang w:eastAsia="ru-RU"/>
        </w:rPr>
        <w:t>29</w:t>
      </w:r>
      <w:r w:rsidRPr="00BF1CBA">
        <w:rPr>
          <w:spacing w:val="-30"/>
          <w:kern w:val="0"/>
          <w:lang w:eastAsia="ru-RU"/>
        </w:rPr>
        <w:t xml:space="preserve"> </w:t>
      </w:r>
      <w:r w:rsidRPr="00BF1CBA">
        <w:rPr>
          <w:kern w:val="0"/>
          <w:lang w:eastAsia="ru-RU"/>
        </w:rPr>
        <w:t xml:space="preserve">Устава </w:t>
      </w:r>
      <w:r w:rsidRPr="00BF1CBA">
        <w:rPr>
          <w:i/>
          <w:kern w:val="2"/>
          <w:u w:val="single"/>
          <w:lang w:eastAsia="ru-RU"/>
        </w:rPr>
        <w:t xml:space="preserve"> </w:t>
      </w:r>
      <w:r w:rsidR="00BF1CBA">
        <w:rPr>
          <w:kern w:val="2"/>
          <w:lang w:eastAsia="ru-RU"/>
        </w:rPr>
        <w:t>Большеивановского</w:t>
      </w:r>
      <w:r w:rsidR="000954AA" w:rsidRPr="00BF1CBA">
        <w:rPr>
          <w:kern w:val="2"/>
          <w:lang w:eastAsia="ru-RU"/>
        </w:rPr>
        <w:t xml:space="preserve"> сельского поселения Иловлинского муниципального района Волгоградской области, администрация</w:t>
      </w:r>
      <w:r w:rsidRPr="00BF1CBA">
        <w:rPr>
          <w:i/>
          <w:kern w:val="0"/>
          <w:u w:val="single"/>
          <w:lang w:eastAsia="ru-RU"/>
        </w:rPr>
        <w:t xml:space="preserve"> </w:t>
      </w:r>
      <w:r w:rsidR="00BF1CBA">
        <w:rPr>
          <w:kern w:val="2"/>
          <w:lang w:eastAsia="ru-RU"/>
        </w:rPr>
        <w:t>Большеивановского</w:t>
      </w:r>
      <w:r w:rsidR="000954AA" w:rsidRPr="00BF1CBA">
        <w:rPr>
          <w:kern w:val="2"/>
          <w:lang w:eastAsia="ru-RU"/>
        </w:rPr>
        <w:t xml:space="preserve"> сельского поселения Иловлинского муниципального района Волгоградской области</w:t>
      </w:r>
      <w:r w:rsidRPr="00BF1CBA">
        <w:rPr>
          <w:kern w:val="0"/>
          <w:lang w:eastAsia="ru-RU"/>
        </w:rPr>
        <w:t xml:space="preserve"> </w:t>
      </w:r>
      <w:r w:rsidRPr="00BF1CBA">
        <w:rPr>
          <w:spacing w:val="30"/>
          <w:kern w:val="0"/>
          <w:lang w:eastAsia="ru-RU"/>
        </w:rPr>
        <w:t>постановляет</w:t>
      </w:r>
      <w:r w:rsidRPr="00BF1CBA">
        <w:rPr>
          <w:kern w:val="0"/>
          <w:lang w:eastAsia="ru-RU"/>
        </w:rPr>
        <w:t>: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1. Внести в административный регламент предоставления муниципальной услуги «Принятие решения о проведении аукциона  по продаже земельных участков, находящихся в муниципальной собственности</w:t>
      </w:r>
      <w:r w:rsidRPr="00BF1CBA">
        <w:rPr>
          <w:i/>
          <w:iCs/>
          <w:kern w:val="2"/>
          <w:u w:val="single"/>
          <w:lang w:eastAsia="ru-RU"/>
        </w:rPr>
        <w:t xml:space="preserve"> </w:t>
      </w:r>
      <w:r w:rsidR="00BF1CBA">
        <w:rPr>
          <w:kern w:val="2"/>
          <w:lang w:eastAsia="ru-RU"/>
        </w:rPr>
        <w:t>Большеивановского</w:t>
      </w:r>
      <w:r w:rsidR="000954AA" w:rsidRPr="00BF1CBA">
        <w:rPr>
          <w:kern w:val="2"/>
          <w:lang w:eastAsia="ru-RU"/>
        </w:rPr>
        <w:t xml:space="preserve"> сельского поселения Иловлинского муниципального района Волгоградской области</w:t>
      </w:r>
      <w:r w:rsidRPr="00BF1CBA">
        <w:rPr>
          <w:kern w:val="0"/>
          <w:lang w:eastAsia="ru-RU"/>
        </w:rPr>
        <w:t>, утвержденный постановлением</w:t>
      </w:r>
      <w:r w:rsidR="000954AA" w:rsidRPr="00BF1CBA">
        <w:rPr>
          <w:kern w:val="0"/>
          <w:lang w:eastAsia="ru-RU"/>
        </w:rPr>
        <w:t xml:space="preserve"> администрации</w:t>
      </w:r>
      <w:r w:rsidRPr="00BF1CBA">
        <w:rPr>
          <w:kern w:val="0"/>
          <w:lang w:eastAsia="ru-RU"/>
        </w:rPr>
        <w:t xml:space="preserve"> </w:t>
      </w:r>
      <w:r w:rsidR="00BF1CBA">
        <w:rPr>
          <w:kern w:val="2"/>
          <w:lang w:eastAsia="ru-RU"/>
        </w:rPr>
        <w:t>Большеивановского</w:t>
      </w:r>
      <w:r w:rsidR="000954AA" w:rsidRPr="00BF1CBA">
        <w:rPr>
          <w:kern w:val="2"/>
          <w:lang w:eastAsia="ru-RU"/>
        </w:rPr>
        <w:t xml:space="preserve"> сельского поселения Иловлинского муниципального района Волгоградской области</w:t>
      </w:r>
      <w:r w:rsidRPr="00BF1CBA">
        <w:rPr>
          <w:kern w:val="0"/>
          <w:lang w:eastAsia="ru-RU"/>
        </w:rPr>
        <w:t xml:space="preserve">» от </w:t>
      </w:r>
      <w:r w:rsidR="000954AA" w:rsidRPr="00BF1CBA">
        <w:rPr>
          <w:kern w:val="0"/>
          <w:lang w:eastAsia="ru-RU"/>
        </w:rPr>
        <w:t>08.11.2025</w:t>
      </w:r>
      <w:r w:rsidRPr="00BF1CBA">
        <w:rPr>
          <w:kern w:val="0"/>
          <w:lang w:eastAsia="ru-RU"/>
        </w:rPr>
        <w:t xml:space="preserve"> г. № </w:t>
      </w:r>
      <w:r w:rsidR="000954AA" w:rsidRPr="00BF1CBA">
        <w:rPr>
          <w:kern w:val="0"/>
          <w:lang w:eastAsia="ru-RU"/>
        </w:rPr>
        <w:t>51</w:t>
      </w:r>
      <w:r w:rsidRPr="00BF1CBA">
        <w:rPr>
          <w:kern w:val="0"/>
          <w:lang w:eastAsia="ru-RU"/>
        </w:rPr>
        <w:t>, следующие изменения:</w:t>
      </w:r>
    </w:p>
    <w:p w:rsidR="004E5FBF" w:rsidRPr="00BF1CBA" w:rsidRDefault="004E5FBF" w:rsidP="004E5FBF">
      <w:pPr>
        <w:suppressAutoHyphens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1) абзац третий пункта 2.6 изложить в следующей редакции: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«заявление и прилагаемые к нему документы направлены с нарушением требований, установленных пунктами 2.5.1.1 и 2.5.2.1 настоящего административного регламента, приказом Министерства экономического развития России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формату» (далее - Приказ № 7);»;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2) подпункты 7 и 13 пункта 2.7.2 изложить в следующей редакции: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 xml:space="preserve">«7) в отношении земельного участка не установлен вид разрешенного использования либо вид или виды разрешенного использования земельного участка, </w:t>
      </w:r>
      <w:r w:rsidRPr="00BF1CBA">
        <w:rPr>
          <w:kern w:val="0"/>
          <w:lang w:eastAsia="ru-RU"/>
        </w:rPr>
        <w:lastRenderedPageBreak/>
        <w:t>установленные регламентами использования земель, не соответствуют целям использования земельного участка, указанным в заявлении о проведении аукциона;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13) земельный участок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значения;»;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3) в пункте 2.7.3: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подпункт 3 признать утратившим силу;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подпункты 4, 5 и 14 изложить в следующей редакции: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«4) в отношении земельного участка отсутствует градостроительный план земельного участка, за исключением случаев, если в соответствии с основным видом разрешенного использования земельного участка не предусматривается возможность строительства зданий, сооружений;</w:t>
      </w:r>
    </w:p>
    <w:p w:rsidR="004E5FBF" w:rsidRPr="00BF1CBA" w:rsidRDefault="004E5FBF" w:rsidP="004E5FBF">
      <w:pPr>
        <w:suppressAutoHyphens w:val="0"/>
        <w:autoSpaceDE w:val="0"/>
        <w:autoSpaceDN w:val="0"/>
        <w:adjustRightInd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5) в отношении земельного участка не установлен вид разрешенного использования либо вид или виды разрешенного использования земельного участка, установленные регламентами использования земель, не соответствуют целям использования земельного участка, указанным в заявлении о проведении аукциона;</w:t>
      </w:r>
    </w:p>
    <w:p w:rsidR="004E5FBF" w:rsidRPr="00BF1CBA" w:rsidRDefault="004E5FBF" w:rsidP="004E5FBF">
      <w:pPr>
        <w:suppressAutoHyphens w:val="0"/>
        <w:autoSpaceDE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14) земельный участок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значения;»;</w:t>
      </w:r>
    </w:p>
    <w:p w:rsidR="004E5FBF" w:rsidRPr="00BF1CBA" w:rsidRDefault="004E5FBF" w:rsidP="004E5FBF">
      <w:pPr>
        <w:suppressAutoHyphens w:val="0"/>
        <w:autoSpaceDE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4) подпункт 4 пункта 3.5.4 изложить в следующей редакции:</w:t>
      </w:r>
    </w:p>
    <w:p w:rsidR="004E5FBF" w:rsidRPr="00BF1CBA" w:rsidRDefault="004E5FBF" w:rsidP="004E5FBF">
      <w:pPr>
        <w:suppressAutoHyphens w:val="0"/>
        <w:autoSpaceDE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«4) вид или виды разрешенного использования образуемого земельного участка. Основной вид или виды разрешенного использования земельного участка указываются в проекте решения об утверждении схемы расположения земельного участка в соответствии с целями, указанными в заявлении об утверждении этой схемы, при условии, что данные цели соответствуют виду или видам разрешенного использования земельного участка, установленным регламентами использования земель;»;</w:t>
      </w:r>
    </w:p>
    <w:p w:rsidR="004E5FBF" w:rsidRPr="00BF1CBA" w:rsidRDefault="004E5FBF" w:rsidP="004E5FBF">
      <w:pPr>
        <w:suppressAutoHyphens w:val="0"/>
        <w:autoSpaceDE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5)  подпункт 3.9.3.2 пункта 3.9 дополнить новым абзацем вторым следующего содержания:</w:t>
      </w:r>
    </w:p>
    <w:p w:rsidR="004E5FBF" w:rsidRPr="00BF1CBA" w:rsidRDefault="004E5FBF" w:rsidP="004E5FBF">
      <w:pPr>
        <w:suppressAutoHyphens w:val="0"/>
        <w:autoSpaceDE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«Подготовка градостроительного плана земельного участка осуществляется уполномоченным органом в срок не более чем два месяца со дня поступления заявления о проведении аукциона.»;</w:t>
      </w:r>
    </w:p>
    <w:p w:rsidR="004E5FBF" w:rsidRPr="00BF1CBA" w:rsidRDefault="004E5FBF" w:rsidP="004E5FBF">
      <w:pPr>
        <w:suppressAutoHyphens w:val="0"/>
        <w:autoSpaceDE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6) подпункт 4 пункта 3.9.8 изложить в следующей редакции:</w:t>
      </w:r>
    </w:p>
    <w:p w:rsidR="004E5FBF" w:rsidRPr="00BF1CBA" w:rsidRDefault="004E5FBF" w:rsidP="004E5FBF">
      <w:pPr>
        <w:suppressAutoHyphens w:val="0"/>
        <w:autoSpaceDE w:val="0"/>
        <w:ind w:firstLine="709"/>
        <w:jc w:val="both"/>
        <w:rPr>
          <w:kern w:val="0"/>
          <w:lang w:eastAsia="ru-RU"/>
        </w:rPr>
      </w:pPr>
      <w:r w:rsidRPr="00BF1CBA">
        <w:rPr>
          <w:kern w:val="0"/>
          <w:lang w:eastAsia="ru-RU"/>
        </w:rPr>
        <w:t>«4) о предмете аукциона (в том числе о местоположении, площади и кадастровом номере земельного участка), правах на земельный участок, об ограничениях этих прав, о виде или видах разрешенного использования земельного участка и принадлежности земельного участка к определенной категории земель, принадлежности земельного участка к определенной территориальной зоне, а также о максимально и (или) минимально допустимых параметрах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сооружения),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сооружения);».</w:t>
      </w:r>
    </w:p>
    <w:p w:rsidR="004E5FBF" w:rsidRPr="00BF1CBA" w:rsidRDefault="004E5FBF" w:rsidP="004E5FBF">
      <w:pPr>
        <w:suppressAutoHyphens w:val="0"/>
        <w:autoSpaceDE w:val="0"/>
        <w:ind w:firstLine="709"/>
        <w:jc w:val="both"/>
        <w:rPr>
          <w:bCs/>
          <w:color w:val="FF0000"/>
          <w:kern w:val="0"/>
          <w:lang w:eastAsia="ru-RU"/>
        </w:rPr>
      </w:pPr>
      <w:r w:rsidRPr="00BF1CBA">
        <w:rPr>
          <w:kern w:val="0"/>
          <w:lang w:eastAsia="ru-RU"/>
        </w:rPr>
        <w:t>2. Настоящее постановление вступает в силу после его официального опубликования.</w:t>
      </w:r>
    </w:p>
    <w:p w:rsidR="004E5FBF" w:rsidRPr="00BF1CBA" w:rsidRDefault="004E5FBF" w:rsidP="004E5FBF">
      <w:pPr>
        <w:widowControl w:val="0"/>
        <w:suppressAutoHyphens w:val="0"/>
        <w:autoSpaceDE w:val="0"/>
        <w:ind w:firstLine="720"/>
        <w:jc w:val="both"/>
        <w:outlineLvl w:val="0"/>
        <w:rPr>
          <w:bCs/>
          <w:kern w:val="0"/>
          <w:lang w:eastAsia="ru-RU"/>
        </w:rPr>
      </w:pPr>
    </w:p>
    <w:p w:rsidR="004E5FBF" w:rsidRPr="00BF1CBA" w:rsidRDefault="004E5FBF" w:rsidP="004E5FBF">
      <w:pPr>
        <w:widowControl w:val="0"/>
        <w:suppressAutoHyphens w:val="0"/>
        <w:autoSpaceDE w:val="0"/>
        <w:rPr>
          <w:kern w:val="0"/>
          <w:lang w:eastAsia="ru-RU"/>
        </w:rPr>
      </w:pPr>
    </w:p>
    <w:p w:rsidR="004E5FBF" w:rsidRPr="00BF1CBA" w:rsidRDefault="004E5FBF" w:rsidP="004E5FBF">
      <w:pPr>
        <w:widowControl w:val="0"/>
        <w:suppressAutoHyphens w:val="0"/>
        <w:autoSpaceDE w:val="0"/>
        <w:rPr>
          <w:kern w:val="0"/>
          <w:lang w:eastAsia="ru-RU"/>
        </w:rPr>
      </w:pPr>
    </w:p>
    <w:p w:rsidR="000954AA" w:rsidRPr="00BF1CBA" w:rsidRDefault="004E5FBF" w:rsidP="004E5FBF">
      <w:pPr>
        <w:widowControl w:val="0"/>
        <w:suppressAutoHyphens w:val="0"/>
        <w:autoSpaceDE w:val="0"/>
        <w:rPr>
          <w:kern w:val="2"/>
          <w:lang w:eastAsia="ru-RU"/>
        </w:rPr>
      </w:pPr>
      <w:r w:rsidRPr="00BF1CBA">
        <w:rPr>
          <w:kern w:val="0"/>
          <w:lang w:eastAsia="ru-RU"/>
        </w:rPr>
        <w:t xml:space="preserve">Глава </w:t>
      </w:r>
      <w:r w:rsidR="00BF1CBA">
        <w:rPr>
          <w:kern w:val="2"/>
          <w:lang w:eastAsia="ru-RU"/>
        </w:rPr>
        <w:t>Большеивановского</w:t>
      </w:r>
      <w:r w:rsidR="000954AA" w:rsidRPr="00BF1CBA">
        <w:rPr>
          <w:kern w:val="2"/>
          <w:lang w:eastAsia="ru-RU"/>
        </w:rPr>
        <w:t xml:space="preserve"> </w:t>
      </w:r>
    </w:p>
    <w:p w:rsidR="00900060" w:rsidRPr="00BF1CBA" w:rsidRDefault="000954AA" w:rsidP="00BF1CBA">
      <w:pPr>
        <w:widowControl w:val="0"/>
        <w:suppressAutoHyphens w:val="0"/>
        <w:autoSpaceDE w:val="0"/>
        <w:rPr>
          <w:i/>
          <w:kern w:val="0"/>
          <w:lang w:eastAsia="ru-RU"/>
        </w:rPr>
      </w:pPr>
      <w:r w:rsidRPr="00BF1CBA">
        <w:rPr>
          <w:kern w:val="2"/>
          <w:lang w:eastAsia="ru-RU"/>
        </w:rPr>
        <w:t xml:space="preserve">сельского поселения                               </w:t>
      </w:r>
      <w:r w:rsidR="00BF1CBA">
        <w:rPr>
          <w:kern w:val="2"/>
          <w:lang w:eastAsia="ru-RU"/>
        </w:rPr>
        <w:t xml:space="preserve">                    </w:t>
      </w:r>
      <w:r w:rsidR="00BF1CBA">
        <w:rPr>
          <w:kern w:val="2"/>
          <w:lang w:eastAsia="ru-RU"/>
        </w:rPr>
        <w:tab/>
      </w:r>
      <w:r w:rsidR="00BF1CBA">
        <w:rPr>
          <w:kern w:val="2"/>
          <w:lang w:eastAsia="ru-RU"/>
        </w:rPr>
        <w:tab/>
      </w:r>
      <w:r w:rsidR="00BF1CBA">
        <w:rPr>
          <w:kern w:val="2"/>
          <w:lang w:eastAsia="ru-RU"/>
        </w:rPr>
        <w:tab/>
      </w:r>
      <w:r w:rsidR="00BF1CBA">
        <w:rPr>
          <w:kern w:val="2"/>
          <w:lang w:eastAsia="ru-RU"/>
        </w:rPr>
        <w:tab/>
        <w:t>А.М. Кобызев</w:t>
      </w:r>
    </w:p>
    <w:sectPr w:rsidR="00900060" w:rsidRPr="00BF1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A85" w:rsidRDefault="006C3A85" w:rsidP="004E5FBF">
      <w:r>
        <w:separator/>
      </w:r>
    </w:p>
  </w:endnote>
  <w:endnote w:type="continuationSeparator" w:id="0">
    <w:p w:rsidR="006C3A85" w:rsidRDefault="006C3A85" w:rsidP="004E5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A85" w:rsidRDefault="006C3A85" w:rsidP="004E5FBF">
      <w:r>
        <w:separator/>
      </w:r>
    </w:p>
  </w:footnote>
  <w:footnote w:type="continuationSeparator" w:id="0">
    <w:p w:rsidR="006C3A85" w:rsidRDefault="006C3A85" w:rsidP="004E5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FBF"/>
    <w:rsid w:val="000954AA"/>
    <w:rsid w:val="004E5FBF"/>
    <w:rsid w:val="00524481"/>
    <w:rsid w:val="006C3A85"/>
    <w:rsid w:val="008B4D59"/>
    <w:rsid w:val="00940898"/>
    <w:rsid w:val="00B33D8F"/>
    <w:rsid w:val="00BF1CBA"/>
    <w:rsid w:val="00C92B29"/>
    <w:rsid w:val="00CD4DA3"/>
    <w:rsid w:val="00E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59BC7-CFBB-465B-93BB-D25ACEC51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481"/>
    <w:pPr>
      <w:suppressAutoHyphens/>
    </w:pPr>
    <w:rPr>
      <w:kern w:val="1"/>
      <w:sz w:val="24"/>
      <w:szCs w:val="24"/>
      <w:lang w:eastAsia="ar-SA"/>
    </w:rPr>
  </w:style>
  <w:style w:type="paragraph" w:styleId="3">
    <w:name w:val="heading 3"/>
    <w:next w:val="a0"/>
    <w:link w:val="30"/>
    <w:qFormat/>
    <w:rsid w:val="00524481"/>
    <w:pPr>
      <w:widowControl w:val="0"/>
      <w:suppressAutoHyphens/>
      <w:spacing w:before="105" w:after="60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24481"/>
    <w:rPr>
      <w:b/>
      <w:bCs/>
      <w:kern w:val="1"/>
      <w:sz w:val="23"/>
      <w:szCs w:val="23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24481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4481"/>
    <w:rPr>
      <w:kern w:val="1"/>
      <w:sz w:val="24"/>
      <w:szCs w:val="24"/>
      <w:lang w:eastAsia="ar-SA"/>
    </w:rPr>
  </w:style>
  <w:style w:type="character" w:styleId="a5">
    <w:name w:val="Emphasis"/>
    <w:basedOn w:val="a1"/>
    <w:qFormat/>
    <w:rsid w:val="00524481"/>
    <w:rPr>
      <w:i/>
      <w:iCs/>
    </w:rPr>
  </w:style>
  <w:style w:type="paragraph" w:styleId="a6">
    <w:name w:val="footnote text"/>
    <w:basedOn w:val="a"/>
    <w:link w:val="a7"/>
    <w:semiHidden/>
    <w:unhideWhenUsed/>
    <w:rsid w:val="004E5FBF"/>
    <w:pPr>
      <w:suppressAutoHyphens w:val="0"/>
    </w:pPr>
    <w:rPr>
      <w:kern w:val="0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4E5FBF"/>
    <w:rPr>
      <w:lang w:eastAsia="ru-RU"/>
    </w:rPr>
  </w:style>
  <w:style w:type="character" w:styleId="a8">
    <w:name w:val="footnote reference"/>
    <w:semiHidden/>
    <w:unhideWhenUsed/>
    <w:rsid w:val="004E5F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76B7F0E8F60E82C2F711E20CF6AA4711832C036D3773CCF38F904B00111DDA3EA671E0E876A547348764v1g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 файлы</dc:creator>
  <cp:lastModifiedBy>user1</cp:lastModifiedBy>
  <cp:revision>5</cp:revision>
  <dcterms:created xsi:type="dcterms:W3CDTF">2026-03-18T10:36:00Z</dcterms:created>
  <dcterms:modified xsi:type="dcterms:W3CDTF">2026-06-18T14:10:00Z</dcterms:modified>
</cp:coreProperties>
</file>